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E0B8E2" w14:textId="77777777" w:rsidR="00887B52" w:rsidRDefault="002D21C3">
      <w:bookmarkStart w:id="0" w:name="_GoBack"/>
      <w:bookmarkEnd w:id="0"/>
      <w:r>
        <w:t>Lohjan kaupungin ympäristösuojelu</w:t>
      </w:r>
    </w:p>
    <w:p w14:paraId="7821A597" w14:textId="77777777" w:rsidR="002D21C3" w:rsidRDefault="002D21C3">
      <w:r>
        <w:t>PL71</w:t>
      </w:r>
      <w:r>
        <w:br/>
        <w:t>08101 Lohja</w:t>
      </w:r>
    </w:p>
    <w:p w14:paraId="3DDA9CD9" w14:textId="77777777" w:rsidR="002D21C3" w:rsidRDefault="002D21C3"/>
    <w:p w14:paraId="06C00894" w14:textId="77777777" w:rsidR="002D21C3" w:rsidRDefault="002D21C3">
      <w:r>
        <w:t xml:space="preserve">Asia: Muistutus koskien Laakspohjan kartanon </w:t>
      </w:r>
      <w:proofErr w:type="gramStart"/>
      <w:r>
        <w:t>tallin</w:t>
      </w:r>
      <w:proofErr w:type="gramEnd"/>
      <w:r>
        <w:t xml:space="preserve"> hakemusta nro 49/11.01.00/2018</w:t>
      </w:r>
    </w:p>
    <w:p w14:paraId="1015BDC8" w14:textId="77777777" w:rsidR="00DA1629" w:rsidRDefault="00DA1629"/>
    <w:p w14:paraId="2D1E54FC" w14:textId="77777777" w:rsidR="00DA1629" w:rsidRDefault="00DA1629" w:rsidP="00DA1629">
      <w:pPr>
        <w:ind w:left="720"/>
      </w:pPr>
      <w:r>
        <w:t>Vaatimus luvan hylkäämisestä koskien maa-aineslain (555/1981) 4 §</w:t>
      </w:r>
      <w:proofErr w:type="gramStart"/>
      <w:r>
        <w:t>:n</w:t>
      </w:r>
      <w:proofErr w:type="gramEnd"/>
    </w:p>
    <w:p w14:paraId="7FAF0B47" w14:textId="77777777" w:rsidR="00DA1629" w:rsidRDefault="00DA1629" w:rsidP="00DA1629">
      <w:pPr>
        <w:ind w:left="720"/>
      </w:pPr>
      <w:proofErr w:type="gramStart"/>
      <w:r>
        <w:t>mukaisten</w:t>
      </w:r>
      <w:proofErr w:type="gramEnd"/>
      <w:r>
        <w:t xml:space="preserve"> maa-ainesten ottolupaa ja ympäristönsuojelulain</w:t>
      </w:r>
    </w:p>
    <w:p w14:paraId="7950AAC9" w14:textId="77777777" w:rsidR="00DA1629" w:rsidRDefault="00DA1629" w:rsidP="00DA1629">
      <w:pPr>
        <w:ind w:left="720"/>
      </w:pPr>
      <w:r>
        <w:t>(527/2014) 39 §</w:t>
      </w:r>
      <w:proofErr w:type="gramStart"/>
      <w:r>
        <w:t>:n</w:t>
      </w:r>
      <w:proofErr w:type="gramEnd"/>
      <w:r>
        <w:t xml:space="preserve"> mukaista ympäristölupaa kallion louhinnalle ja</w:t>
      </w:r>
    </w:p>
    <w:p w14:paraId="26B4D4EF" w14:textId="77777777" w:rsidR="00DA1629" w:rsidRDefault="00DA1629" w:rsidP="00DA1629">
      <w:pPr>
        <w:ind w:left="720"/>
      </w:pPr>
      <w:proofErr w:type="gramStart"/>
      <w:r>
        <w:t>louheen</w:t>
      </w:r>
      <w:proofErr w:type="gramEnd"/>
      <w:r>
        <w:t xml:space="preserve"> murskaukselle kiinteistöllä Laakspohja, 444-423- 1-1249 ja</w:t>
      </w:r>
    </w:p>
    <w:p w14:paraId="0259AEAB" w14:textId="77777777" w:rsidR="00DA1629" w:rsidRDefault="00DA1629" w:rsidP="00E055F0">
      <w:pPr>
        <w:ind w:left="720"/>
      </w:pPr>
      <w:r>
        <w:t>Pirunnummi 444-423- 1-1369</w:t>
      </w:r>
    </w:p>
    <w:p w14:paraId="458E816E" w14:textId="77777777" w:rsidR="00455B95" w:rsidRDefault="00455B95"/>
    <w:p w14:paraId="0708325B" w14:textId="77777777" w:rsidR="00F1013B" w:rsidRDefault="00F1013B" w:rsidP="00F1013B">
      <w:pPr>
        <w:pStyle w:val="Luettelokappale"/>
        <w:numPr>
          <w:ilvl w:val="0"/>
          <w:numId w:val="1"/>
        </w:numPr>
      </w:pPr>
      <w:r>
        <w:t>Pohjavesialue</w:t>
      </w:r>
    </w:p>
    <w:p w14:paraId="60808BEC" w14:textId="77777777" w:rsidR="00395BE7" w:rsidRDefault="00395BE7" w:rsidP="00DA1629"/>
    <w:p w14:paraId="3E84C5C9" w14:textId="77777777" w:rsidR="00E760A6" w:rsidRDefault="000E7627" w:rsidP="000E7627">
      <w:pPr>
        <w:pStyle w:val="Luettelokappale"/>
      </w:pPr>
      <w:r>
        <w:t xml:space="preserve">Lohjanharju on </w:t>
      </w:r>
      <w:proofErr w:type="gramStart"/>
      <w:r>
        <w:t>osa</w:t>
      </w:r>
      <w:proofErr w:type="gramEnd"/>
      <w:r>
        <w:t xml:space="preserve"> sorasta ja hiekasta muodostunutta Salpausselkää. </w:t>
      </w:r>
      <w:proofErr w:type="gramStart"/>
      <w:r>
        <w:t>Harju yhdessä Salpausselän kanssa muodostaa yhtenevän kokonaisuuden Suomen merkittävimmästä pohjavesiesiintymästä.</w:t>
      </w:r>
      <w:proofErr w:type="gramEnd"/>
      <w:r>
        <w:t xml:space="preserve"> </w:t>
      </w:r>
      <w:proofErr w:type="gramStart"/>
      <w:r>
        <w:t>Tässä kokonaisuudessa yhden osan häiriöt voivat vaikuttaa mainitun kokonaisuuden pohjavesivirtauksiin.</w:t>
      </w:r>
      <w:proofErr w:type="gramEnd"/>
      <w:r>
        <w:t xml:space="preserve"> </w:t>
      </w:r>
    </w:p>
    <w:p w14:paraId="06A47CD3" w14:textId="77777777" w:rsidR="00E760A6" w:rsidRDefault="00E760A6" w:rsidP="000E7627">
      <w:pPr>
        <w:pStyle w:val="Luettelokappale"/>
      </w:pPr>
    </w:p>
    <w:p w14:paraId="6F556518" w14:textId="77777777" w:rsidR="002B0396" w:rsidRDefault="00D03D99" w:rsidP="00CB5D4A">
      <w:pPr>
        <w:pStyle w:val="Luettelokappale"/>
      </w:pPr>
      <w:proofErr w:type="gramStart"/>
      <w:r>
        <w:t xml:space="preserve">Suunniteltu louhinta- &amp; </w:t>
      </w:r>
      <w:r w:rsidR="000E7627">
        <w:t>murskaamoalue sijaitsee kokonaisuudessa tällä herkällä pohjavesialueella.</w:t>
      </w:r>
      <w:proofErr w:type="gramEnd"/>
      <w:r w:rsidR="000E7627">
        <w:t xml:space="preserve"> </w:t>
      </w:r>
      <w:proofErr w:type="gramStart"/>
      <w:r w:rsidR="000E7627">
        <w:t>Alueen</w:t>
      </w:r>
      <w:r w:rsidR="00CB5D4A">
        <w:t xml:space="preserve"> </w:t>
      </w:r>
      <w:r w:rsidR="000E7627">
        <w:t>lähistöllä sijaitsee 3 kpl toimivia Lohjan kaupungin vedenottamoja sekä Bonne Juomien vedenottamo.</w:t>
      </w:r>
      <w:proofErr w:type="gramEnd"/>
      <w:r w:rsidR="00E760A6">
        <w:t xml:space="preserve"> </w:t>
      </w:r>
    </w:p>
    <w:p w14:paraId="3A143DA2" w14:textId="77777777" w:rsidR="002B0396" w:rsidRDefault="002B0396" w:rsidP="00CB5D4A">
      <w:pPr>
        <w:pStyle w:val="Luettelokappale"/>
      </w:pPr>
    </w:p>
    <w:p w14:paraId="358D49B1" w14:textId="77777777" w:rsidR="00CB5D4A" w:rsidRDefault="00A00001" w:rsidP="00CB5D4A">
      <w:pPr>
        <w:pStyle w:val="Luettelokappale"/>
      </w:pPr>
      <w:proofErr w:type="gramStart"/>
      <w:r>
        <w:t>Bonne Juomat</w:t>
      </w:r>
      <w:r w:rsidR="00D7568E">
        <w:t xml:space="preserve"> yhtiönä</w:t>
      </w:r>
      <w:r>
        <w:t xml:space="preserve"> sop</w:t>
      </w:r>
      <w:r w:rsidR="00217778">
        <w:t xml:space="preserve">ii hyvin </w:t>
      </w:r>
      <w:r w:rsidR="00833442">
        <w:t>Lohjan imagoon luonto-ystävällisenä kaupunkina.</w:t>
      </w:r>
      <w:proofErr w:type="gramEnd"/>
      <w:r w:rsidR="00833442">
        <w:t xml:space="preserve"> </w:t>
      </w:r>
      <w:proofErr w:type="gramStart"/>
      <w:r w:rsidR="00833442">
        <w:t>Jos pohjavesialue pilataan, yhtiön toiminta vaarantuu.</w:t>
      </w:r>
      <w:proofErr w:type="gramEnd"/>
    </w:p>
    <w:p w14:paraId="0850DCFA" w14:textId="77777777" w:rsidR="00CB5D4A" w:rsidRDefault="00CB5D4A" w:rsidP="00CB5D4A">
      <w:pPr>
        <w:pStyle w:val="Luettelokappale"/>
      </w:pPr>
    </w:p>
    <w:p w14:paraId="213A15D9" w14:textId="77777777" w:rsidR="000E7627" w:rsidRDefault="000E7627" w:rsidP="00CB5D4A">
      <w:pPr>
        <w:pStyle w:val="Luettelokappale"/>
      </w:pPr>
      <w:proofErr w:type="gramStart"/>
      <w:r>
        <w:t>Alueen kallion poistaminen voi vaikuttaa pohjaveden virtauksiin.</w:t>
      </w:r>
      <w:proofErr w:type="gramEnd"/>
      <w:r>
        <w:t xml:space="preserve"> Hakemuksen mukaisella louhinnalla</w:t>
      </w:r>
      <w:r w:rsidR="00E760A6">
        <w:t xml:space="preserve"> </w:t>
      </w:r>
      <w:r>
        <w:t>mennään lisäksi liian lähelle pohjaveden pintaa, jolloin pohjaveden pilaantumisriski kasvaa</w:t>
      </w:r>
      <w:r w:rsidR="00CB5D4A">
        <w:t xml:space="preserve"> </w:t>
      </w:r>
      <w:r>
        <w:t xml:space="preserve">hallitsemattomaksi </w:t>
      </w:r>
      <w:proofErr w:type="gramStart"/>
      <w:r>
        <w:t>ja</w:t>
      </w:r>
      <w:proofErr w:type="gramEnd"/>
      <w:r>
        <w:t xml:space="preserve"> ennalta arvaamattomaksi.</w:t>
      </w:r>
      <w:r w:rsidR="00C41C08">
        <w:t xml:space="preserve"> </w:t>
      </w:r>
      <w:proofErr w:type="gramStart"/>
      <w:r w:rsidR="00C41C08">
        <w:t>Miten varmistetaan pohjaveden suojaus?</w:t>
      </w:r>
      <w:proofErr w:type="gramEnd"/>
    </w:p>
    <w:p w14:paraId="4C64F40F" w14:textId="77777777" w:rsidR="00CB5D4A" w:rsidRDefault="00CB5D4A" w:rsidP="00CB5D4A">
      <w:pPr>
        <w:pStyle w:val="Luettelokappale"/>
      </w:pPr>
    </w:p>
    <w:p w14:paraId="57F3AF33" w14:textId="77777777" w:rsidR="000E7627" w:rsidRDefault="000E7627" w:rsidP="00E760A6">
      <w:pPr>
        <w:pStyle w:val="Luettelokappale"/>
      </w:pPr>
      <w:r>
        <w:t>Kallion louhinnassa käytettävät räjähdyskemikaalit s</w:t>
      </w:r>
      <w:r w:rsidR="00E760A6">
        <w:t xml:space="preserve">ekä työmaa-alueella käytettävät </w:t>
      </w:r>
      <w:r>
        <w:t xml:space="preserve">muut kemikaalit </w:t>
      </w:r>
      <w:proofErr w:type="gramStart"/>
      <w:r>
        <w:t>ja</w:t>
      </w:r>
      <w:proofErr w:type="gramEnd"/>
      <w:r w:rsidR="00E760A6">
        <w:t xml:space="preserve"> </w:t>
      </w:r>
      <w:r>
        <w:t xml:space="preserve">polttoaineet ovat todellinen riski pohjavedelle ja sen pilaamiselle. </w:t>
      </w:r>
      <w:proofErr w:type="gramStart"/>
      <w:r>
        <w:t>Samoin pölyn torjunnassa käytetty vesi</w:t>
      </w:r>
      <w:r w:rsidR="00E760A6">
        <w:t xml:space="preserve"> </w:t>
      </w:r>
      <w:r>
        <w:t>maassa olevine kemikaaleineen voi päätyä pohjaveteen.</w:t>
      </w:r>
      <w:proofErr w:type="gramEnd"/>
      <w:r>
        <w:t xml:space="preserve"> </w:t>
      </w:r>
      <w:proofErr w:type="gramStart"/>
      <w:r>
        <w:t>Pilaantunutta pohjavettä ei pystytä koskaan</w:t>
      </w:r>
      <w:r w:rsidR="00E760A6">
        <w:t xml:space="preserve"> </w:t>
      </w:r>
      <w:r>
        <w:t>korjaamaan.</w:t>
      </w:r>
      <w:proofErr w:type="gramEnd"/>
    </w:p>
    <w:p w14:paraId="3A9529DE" w14:textId="77777777" w:rsidR="00CB5D4A" w:rsidRDefault="00CB5D4A" w:rsidP="00E760A6">
      <w:pPr>
        <w:pStyle w:val="Luettelokappale"/>
      </w:pPr>
    </w:p>
    <w:p w14:paraId="07740A89" w14:textId="77777777" w:rsidR="00F1013B" w:rsidRDefault="000E7627" w:rsidP="007C5B6B">
      <w:pPr>
        <w:pStyle w:val="Luettelokappale"/>
      </w:pPr>
      <w:r>
        <w:t>Maa-aineslain 3 § (23.5.1997/463) todetaan, että tässä laissa tarkoitettuja a</w:t>
      </w:r>
      <w:r w:rsidR="00E760A6">
        <w:t xml:space="preserve">ineksia ei </w:t>
      </w:r>
      <w:r>
        <w:t>saa ottaa niin, että</w:t>
      </w:r>
      <w:r w:rsidR="00E760A6">
        <w:t xml:space="preserve"> </w:t>
      </w:r>
      <w:r>
        <w:t>siitä aiheutuu tärkeän tai muun vedenhankintakäyttöön soveltuvan pohjavesialueen veden laadun tai</w:t>
      </w:r>
      <w:r w:rsidR="00E760A6">
        <w:t xml:space="preserve"> </w:t>
      </w:r>
      <w:r>
        <w:t>antoisuuden vaarantuminen, jollei siihen ole saatu vesilain mukaista lupaa.</w:t>
      </w:r>
      <w:r w:rsidR="001F42E8">
        <w:t xml:space="preserve"> </w:t>
      </w:r>
      <w:proofErr w:type="gramStart"/>
      <w:r w:rsidR="00E03218">
        <w:t>Lo</w:t>
      </w:r>
      <w:r w:rsidR="00687303">
        <w:t>u</w:t>
      </w:r>
      <w:r w:rsidR="00E03218">
        <w:t>hintasyvyyden vaikutus pohjavedelle?</w:t>
      </w:r>
      <w:proofErr w:type="gramEnd"/>
      <w:r w:rsidR="00687303">
        <w:t xml:space="preserve"> </w:t>
      </w:r>
      <w:proofErr w:type="gramStart"/>
      <w:r w:rsidR="00687303">
        <w:t xml:space="preserve">Kaavan toteutuminen ei vaadi niin syvää louhimista, kuin </w:t>
      </w:r>
      <w:r w:rsidR="0078337D">
        <w:t>hakemuksessa on esitetty.</w:t>
      </w:r>
      <w:proofErr w:type="gramEnd"/>
      <w:r w:rsidR="0078337D">
        <w:t xml:space="preserve"> </w:t>
      </w:r>
      <w:proofErr w:type="gramStart"/>
      <w:r w:rsidR="0078337D">
        <w:t>Jos nykyistä tavoitetta</w:t>
      </w:r>
      <w:r w:rsidR="00D63E38">
        <w:t xml:space="preserve"> muutettaisiin huomattavasti pienempään </w:t>
      </w:r>
      <w:r w:rsidR="0078337D">
        <w:t>louhinta</w:t>
      </w:r>
      <w:r w:rsidR="00A34E84">
        <w:t>syvyyteen, sen pitäisi riittää kaavan toteutumiseen, joka minimoisi pohjavesiriskin.</w:t>
      </w:r>
      <w:proofErr w:type="gramEnd"/>
    </w:p>
    <w:p w14:paraId="09C4D7EE" w14:textId="77777777" w:rsidR="007F3168" w:rsidRDefault="007F3168" w:rsidP="007C5B6B">
      <w:pPr>
        <w:pStyle w:val="Luettelokappale"/>
      </w:pPr>
    </w:p>
    <w:p w14:paraId="5F9C74BD" w14:textId="77777777" w:rsidR="00F71637" w:rsidRPr="00F71637" w:rsidRDefault="007F3168" w:rsidP="00F71637">
      <w:pPr>
        <w:ind w:left="720"/>
      </w:pPr>
      <w:proofErr w:type="gramStart"/>
      <w:r w:rsidRPr="00F71637">
        <w:t>ELY  uudely</w:t>
      </w:r>
      <w:proofErr w:type="gramEnd"/>
      <w:r w:rsidRPr="00F71637">
        <w:t>/12124/2017</w:t>
      </w:r>
      <w:r w:rsidR="00F71637" w:rsidRPr="00F71637">
        <w:t xml:space="preserve"> lausunnossa mainitaan:” Kaikki säiliöt, jotka on tarkoitettu nestemäisille polttoaineille tai muille pohjavesien laadulle vaarallisille aineille, on sijoitettava rakennuksen sisätiloihin tai maan päälle tiiviiseen katettuun suoja-altaaseen. Altaan tilavuuden tulee olla suurempi kuin varastoitavan nesteen suurin määrä.”</w:t>
      </w:r>
    </w:p>
    <w:p w14:paraId="1037681B" w14:textId="77777777" w:rsidR="007F3168" w:rsidRDefault="007F3168" w:rsidP="007C5B6B">
      <w:pPr>
        <w:pStyle w:val="Luettelokappale"/>
      </w:pPr>
    </w:p>
    <w:p w14:paraId="38A1876F" w14:textId="77777777" w:rsidR="00FF0F54" w:rsidRDefault="00FF0F54" w:rsidP="00FF0F54"/>
    <w:p w14:paraId="27D58CEF" w14:textId="77777777" w:rsidR="00CB5D4A" w:rsidRDefault="00CB5D4A" w:rsidP="00CB5D4A">
      <w:pPr>
        <w:pStyle w:val="Luettelokappale"/>
        <w:ind w:left="1440"/>
      </w:pPr>
    </w:p>
    <w:p w14:paraId="468C7DF9" w14:textId="77777777" w:rsidR="003809A8" w:rsidRDefault="003809A8" w:rsidP="003809A8">
      <w:pPr>
        <w:pStyle w:val="Luettelokappale"/>
        <w:numPr>
          <w:ilvl w:val="0"/>
          <w:numId w:val="1"/>
        </w:numPr>
      </w:pPr>
      <w:r>
        <w:t>Natura-alue</w:t>
      </w:r>
    </w:p>
    <w:p w14:paraId="16C9886F" w14:textId="77777777" w:rsidR="00EE5D84" w:rsidRDefault="00EE5D84" w:rsidP="00EE5D84">
      <w:pPr>
        <w:pStyle w:val="Luettelokappale"/>
      </w:pPr>
      <w:proofErr w:type="gramStart"/>
      <w:r>
        <w:t>Lohjan harjualueet kuuluvat valtakunnalliseen harjujensuojeluohjelmaan.</w:t>
      </w:r>
      <w:proofErr w:type="gramEnd"/>
      <w:r>
        <w:t xml:space="preserve"> </w:t>
      </w:r>
      <w:proofErr w:type="gramStart"/>
      <w:r>
        <w:t>Suunniteltu louhinta- &amp;murskaamoalue sijaitsee Natura 2000 alueen välittömässä läheisyydessä.</w:t>
      </w:r>
      <w:proofErr w:type="gramEnd"/>
      <w:r w:rsidR="00F32121">
        <w:br/>
      </w:r>
    </w:p>
    <w:p w14:paraId="4C83CF08" w14:textId="77777777" w:rsidR="00EE5D84" w:rsidRDefault="00EE5D84" w:rsidP="00EE5D84">
      <w:pPr>
        <w:pStyle w:val="Luettelokappale"/>
      </w:pPr>
      <w:r>
        <w:t>Lohjan Kaupungin Kynnysarviotarkastelussa Natura 2000 verkostoon kuuluvista alueista 17.10.2011 todetaan seuraavaa: ”Natura-alueilla ei saa heikentää merkittävästi niitä luonnonarvoja, joiden vuoksi alue kuuluu Natura-verkostoon. Suojeluarvoja heikentävä toiminta on kiellettyä sekä alueella että sen rajojen</w:t>
      </w:r>
    </w:p>
    <w:p w14:paraId="77AA5565" w14:textId="77777777" w:rsidR="00EE5D84" w:rsidRDefault="00EE5D84" w:rsidP="00EE5D84">
      <w:pPr>
        <w:pStyle w:val="Luettelokappale"/>
      </w:pPr>
      <w:proofErr w:type="gramStart"/>
      <w:r>
        <w:t>ulkopuolella</w:t>
      </w:r>
      <w:proofErr w:type="gramEnd"/>
      <w:r>
        <w:t>.”</w:t>
      </w:r>
      <w:r w:rsidR="00C10FAD">
        <w:t xml:space="preserve"> Tässä tapauksessa </w:t>
      </w:r>
      <w:r w:rsidR="00577D69">
        <w:t xml:space="preserve">ei ole jätetty kapeaakaan suojavyöhykettä Natura-alueen </w:t>
      </w:r>
      <w:proofErr w:type="gramStart"/>
      <w:r w:rsidR="00577D69">
        <w:t>ja</w:t>
      </w:r>
      <w:proofErr w:type="gramEnd"/>
      <w:r w:rsidR="00577D69">
        <w:t xml:space="preserve"> kaupallisen alueen väliin</w:t>
      </w:r>
      <w:r w:rsidR="000D2629">
        <w:t>, joka on ymmärtääksemme lakisääteinen.</w:t>
      </w:r>
    </w:p>
    <w:p w14:paraId="5C9B0EAF" w14:textId="77777777" w:rsidR="005C2C88" w:rsidRDefault="005C2C88" w:rsidP="00EE5D84">
      <w:pPr>
        <w:pStyle w:val="Luettelokappale"/>
      </w:pPr>
    </w:p>
    <w:p w14:paraId="438F2751" w14:textId="77777777" w:rsidR="00EE5D84" w:rsidRDefault="00AA1793" w:rsidP="005C2C88">
      <w:pPr>
        <w:pStyle w:val="Luettelokappale"/>
      </w:pPr>
      <w:proofErr w:type="gramStart"/>
      <w:r>
        <w:t>Suunnitellun louhinta &amp;</w:t>
      </w:r>
      <w:r w:rsidR="00EE5D84">
        <w:t xml:space="preserve"> murskaamoalueen pohjavesi on kiinteässä yhteydessä Lohjanharjun Natura</w:t>
      </w:r>
      <w:r w:rsidR="005C2C88">
        <w:t>-</w:t>
      </w:r>
      <w:r w:rsidR="00EE5D84">
        <w:t>alueeseen.</w:t>
      </w:r>
      <w:proofErr w:type="gramEnd"/>
      <w:r w:rsidR="00EE5D84">
        <w:t xml:space="preserve"> Pilaamalla pohjavesi vaikutetaan suoraan Natura alueen suojeltuun </w:t>
      </w:r>
      <w:proofErr w:type="gramStart"/>
      <w:r w:rsidR="00EE5D84">
        <w:t>ja</w:t>
      </w:r>
      <w:proofErr w:type="gramEnd"/>
      <w:r w:rsidR="00EE5D84">
        <w:t xml:space="preserve"> herkkään</w:t>
      </w:r>
      <w:r w:rsidR="005C2C88">
        <w:t xml:space="preserve"> </w:t>
      </w:r>
      <w:r w:rsidR="00EE5D84">
        <w:t>luonnontasapainoon.</w:t>
      </w:r>
    </w:p>
    <w:p w14:paraId="65E41CCC" w14:textId="77777777" w:rsidR="005C2C88" w:rsidRDefault="005C2C88" w:rsidP="00EE5D84">
      <w:pPr>
        <w:pStyle w:val="Luettelokappale"/>
      </w:pPr>
    </w:p>
    <w:p w14:paraId="7B31BE29" w14:textId="77777777" w:rsidR="00EE5D84" w:rsidRDefault="00EE5D84" w:rsidP="005C2C88">
      <w:pPr>
        <w:pStyle w:val="Luettelokappale"/>
      </w:pPr>
      <w:r>
        <w:t xml:space="preserve">Esitetty louhinta </w:t>
      </w:r>
      <w:proofErr w:type="gramStart"/>
      <w:r>
        <w:t>ja</w:t>
      </w:r>
      <w:proofErr w:type="gramEnd"/>
      <w:r>
        <w:t xml:space="preserve"> murskaamo vaarantaisivat merkittävästi Lohjanharjun luonnonarvoja, joiden vuoksi alue</w:t>
      </w:r>
      <w:r w:rsidR="005C2C88">
        <w:t xml:space="preserve"> </w:t>
      </w:r>
      <w:r>
        <w:t>kuuluu Natura-verkostoon.</w:t>
      </w:r>
    </w:p>
    <w:p w14:paraId="3E5914FE" w14:textId="77777777" w:rsidR="00EE5D84" w:rsidRDefault="00EE5D84" w:rsidP="00EE5D84">
      <w:pPr>
        <w:pStyle w:val="Luettelokappale"/>
      </w:pPr>
      <w:r>
        <w:t> </w:t>
      </w:r>
    </w:p>
    <w:p w14:paraId="7A8735E7" w14:textId="77777777" w:rsidR="00EE5D84" w:rsidRDefault="00EE5D84" w:rsidP="00EE5D84">
      <w:pPr>
        <w:pStyle w:val="Luettelokappale"/>
      </w:pPr>
      <w:r>
        <w:t xml:space="preserve">Natura 2000 alueen läheisyyden </w:t>
      </w:r>
      <w:proofErr w:type="gramStart"/>
      <w:r>
        <w:t>ja</w:t>
      </w:r>
      <w:proofErr w:type="gramEnd"/>
      <w:r>
        <w:t xml:space="preserve"> herkkyyden vuoksi alue ei sovellu louhinta- ja murskaamotoimintaan.</w:t>
      </w:r>
      <w:r w:rsidR="00262215">
        <w:t xml:space="preserve"> </w:t>
      </w:r>
      <w:proofErr w:type="gramStart"/>
      <w:r w:rsidR="00262215">
        <w:t>Kaavan toteutuminen ei vaadi niin syvää louhimista, kuin hakemuksessa on esitetty.</w:t>
      </w:r>
      <w:proofErr w:type="gramEnd"/>
    </w:p>
    <w:p w14:paraId="302BD2C2" w14:textId="77777777" w:rsidR="005C2C88" w:rsidRDefault="005C2C88" w:rsidP="00EE5D84">
      <w:pPr>
        <w:pStyle w:val="Luettelokappale"/>
      </w:pPr>
    </w:p>
    <w:p w14:paraId="1C412F6D" w14:textId="77777777" w:rsidR="00BC258C" w:rsidRDefault="003809A8" w:rsidP="00BC258C">
      <w:pPr>
        <w:pStyle w:val="Luettelokappale"/>
        <w:numPr>
          <w:ilvl w:val="0"/>
          <w:numId w:val="1"/>
        </w:numPr>
      </w:pPr>
      <w:r>
        <w:t>Kaava</w:t>
      </w:r>
      <w:r w:rsidR="0078330D">
        <w:t>ssa ei mainita murskaamon toimintaa. Lohjalla on jo olemassaolevia murskaamoita, jo</w:t>
      </w:r>
      <w:r w:rsidR="004D62C0">
        <w:t xml:space="preserve">issa murskaus voidaan toteuttaa, esim. </w:t>
      </w:r>
      <w:r w:rsidR="00BC258C">
        <w:t xml:space="preserve">Risteenin louhinta- </w:t>
      </w:r>
      <w:proofErr w:type="gramStart"/>
      <w:r w:rsidR="00BC258C">
        <w:t>ja</w:t>
      </w:r>
      <w:proofErr w:type="gramEnd"/>
      <w:r w:rsidR="00BC258C">
        <w:t xml:space="preserve"> murskausalue on Uudenmaan 1. </w:t>
      </w:r>
      <w:proofErr w:type="gramStart"/>
      <w:r w:rsidR="00BC258C">
        <w:t>vaihemaakuntakaavassa</w:t>
      </w:r>
      <w:proofErr w:type="gramEnd"/>
      <w:r w:rsidR="00BC258C">
        <w:t xml:space="preserve"> vahvistettu toiminta-</w:t>
      </w:r>
    </w:p>
    <w:p w14:paraId="0BC51F00" w14:textId="77777777" w:rsidR="001B41F6" w:rsidRDefault="00BC258C" w:rsidP="00494179">
      <w:pPr>
        <w:pStyle w:val="Luettelokappale"/>
      </w:pPr>
      <w:proofErr w:type="gramStart"/>
      <w:r>
        <w:t>alueeksi</w:t>
      </w:r>
      <w:proofErr w:type="gramEnd"/>
      <w:r>
        <w:t>. Nyt haetussa luvassa on haettu lähes</w:t>
      </w:r>
      <w:r w:rsidR="001B41F6">
        <w:t xml:space="preserve"> </w:t>
      </w:r>
      <w:r>
        <w:t xml:space="preserve">vastaavansuuruista kallionlouhintaa </w:t>
      </w:r>
      <w:proofErr w:type="gramStart"/>
      <w:r>
        <w:t>ja</w:t>
      </w:r>
      <w:proofErr w:type="gramEnd"/>
      <w:r>
        <w:t xml:space="preserve"> louheen murskausta ilman, että aluetta on osoitettu kaavassa</w:t>
      </w:r>
      <w:r w:rsidR="001B41F6">
        <w:t xml:space="preserve"> </w:t>
      </w:r>
      <w:r>
        <w:t>murskaamoalueeksi.</w:t>
      </w:r>
    </w:p>
    <w:p w14:paraId="2442F188" w14:textId="77777777" w:rsidR="00154074" w:rsidRDefault="00154074" w:rsidP="00B06C3D"/>
    <w:p w14:paraId="3738C087" w14:textId="77777777" w:rsidR="00154074" w:rsidRDefault="00A1542F" w:rsidP="003674EA">
      <w:pPr>
        <w:pStyle w:val="Luettelokappale"/>
      </w:pPr>
      <w:r>
        <w:t>Risteen</w:t>
      </w:r>
      <w:r w:rsidR="00154074">
        <w:t xml:space="preserve">, joka </w:t>
      </w:r>
      <w:r w:rsidR="00285B00">
        <w:t>sai murskaamoluvan</w:t>
      </w:r>
      <w:r w:rsidR="00154074">
        <w:t>, haki lupaa 500.000 tonnille</w:t>
      </w:r>
      <w:r w:rsidR="00285B00">
        <w:t xml:space="preserve">. </w:t>
      </w:r>
      <w:proofErr w:type="gramStart"/>
      <w:r w:rsidR="00285B00">
        <w:t>Nykyisen hakemuksen 420.00</w:t>
      </w:r>
      <w:r w:rsidR="00E446AB">
        <w:t>0</w:t>
      </w:r>
      <w:r w:rsidR="00285B00">
        <w:t xml:space="preserve"> tonnia vastaa määrältään </w:t>
      </w:r>
      <w:r w:rsidR="00E446AB">
        <w:t>keskisuuren murskaamon määrää.</w:t>
      </w:r>
      <w:proofErr w:type="gramEnd"/>
      <w:r w:rsidR="00E446AB">
        <w:t xml:space="preserve"> </w:t>
      </w:r>
    </w:p>
    <w:p w14:paraId="173ED7E2" w14:textId="77777777" w:rsidR="00B06C3D" w:rsidRDefault="00B06C3D" w:rsidP="003674EA">
      <w:pPr>
        <w:pStyle w:val="Luettelokappale"/>
      </w:pPr>
    </w:p>
    <w:p w14:paraId="60ECAE99" w14:textId="77777777" w:rsidR="00B06C3D" w:rsidRDefault="00B06C3D" w:rsidP="00B06C3D">
      <w:pPr>
        <w:pStyle w:val="Luettelokappale"/>
      </w:pPr>
      <w:r>
        <w:t xml:space="preserve">Kaavan toteutuminen ei edellytä 420.000 tonnin louhintaa, joten </w:t>
      </w:r>
      <w:proofErr w:type="gramStart"/>
      <w:r>
        <w:t>vain</w:t>
      </w:r>
      <w:proofErr w:type="gramEnd"/>
      <w:r>
        <w:t xml:space="preserve"> rakennusvaiheen </w:t>
      </w:r>
      <w:r w:rsidRPr="00332B1B">
        <w:t>tarpeellinen</w:t>
      </w:r>
      <w:r>
        <w:t xml:space="preserve"> maan tasaus tulisi sallia. </w:t>
      </w:r>
    </w:p>
    <w:p w14:paraId="72F317F1" w14:textId="77777777" w:rsidR="00954485" w:rsidRDefault="00954485" w:rsidP="00954485">
      <w:pPr>
        <w:ind w:firstLine="720"/>
      </w:pPr>
    </w:p>
    <w:p w14:paraId="72EA7C1F" w14:textId="77777777" w:rsidR="003B2EAA" w:rsidRDefault="00954485" w:rsidP="003B2EAA">
      <w:pPr>
        <w:ind w:firstLine="720"/>
      </w:pPr>
      <w:proofErr w:type="gramStart"/>
      <w:r>
        <w:t>Muualta tuotavaa louhetta ei tule sallia.</w:t>
      </w:r>
      <w:proofErr w:type="gramEnd"/>
    </w:p>
    <w:p w14:paraId="28A8AFF8" w14:textId="77777777" w:rsidR="003B2EAA" w:rsidRDefault="003B2EAA" w:rsidP="003B2EAA">
      <w:pPr>
        <w:ind w:firstLine="720"/>
      </w:pPr>
    </w:p>
    <w:p w14:paraId="6A737690" w14:textId="77777777" w:rsidR="003B2EAA" w:rsidRPr="003B2EAA" w:rsidRDefault="003B2EAA" w:rsidP="00760033">
      <w:pPr>
        <w:pStyle w:val="Luettelokappale"/>
        <w:numPr>
          <w:ilvl w:val="0"/>
          <w:numId w:val="1"/>
        </w:numPr>
      </w:pPr>
      <w:r w:rsidRPr="003B2EAA">
        <w:t xml:space="preserve">Kuulutuksessa ei mainittu eri työvaiheiden aiheuttamia meluhaittoja (db), eikä sitä kuinka pitkälle </w:t>
      </w:r>
      <w:r w:rsidRPr="00760033">
        <w:t xml:space="preserve">(300m, 400m, 500m, 800m, 1000m) </w:t>
      </w:r>
      <w:r w:rsidRPr="003B2EAA">
        <w:t>meluhaitta vaikuttaa lähialueilla eri työvaiheissa, vaikkakin vain suuntaa antavasti. Tämä olisi ollut kohtuullista, sillä melu mainitaan kuulutuksessa yhtenä merkittävimmistä päästöistä, eikä voida olettaa ihmisten olevan tietoisia työvaiheiden meluvaikutuksista. Säädösten mukaan lähimmässä häiriintyvässä kohteessa melutaso saa olla enintään 55 dB (ulkona). Miten tätä seurataan?</w:t>
      </w:r>
    </w:p>
    <w:p w14:paraId="6A98585D" w14:textId="77777777" w:rsidR="003B2EAA" w:rsidRPr="003B2EAA" w:rsidRDefault="003B2EAA" w:rsidP="003B2EAA">
      <w:pPr>
        <w:ind w:left="720"/>
      </w:pPr>
      <w:r w:rsidRPr="003B2EAA">
        <w:t xml:space="preserve">a) Kallion poraus klo 7-21, porausmelu on korkeataajuista, mikä lisää sen häiritsevyyttä. </w:t>
      </w:r>
      <w:proofErr w:type="gramStart"/>
      <w:r w:rsidRPr="003B2EAA">
        <w:t>Kallion porauksen aiheuttama melutaso 50 metrin etäisyydellä voidaan arvioida olevan noin 75-80 dB (LAeq).</w:t>
      </w:r>
      <w:proofErr w:type="gramEnd"/>
      <w:r w:rsidRPr="003B2EAA">
        <w:t xml:space="preserve"> Ilman meluesteitä porausmelu vaimenee alle 55 dB</w:t>
      </w:r>
      <w:proofErr w:type="gramStart"/>
      <w:r w:rsidRPr="003B2EAA">
        <w:t>:n</w:t>
      </w:r>
      <w:proofErr w:type="gramEnd"/>
      <w:r w:rsidRPr="003B2EAA">
        <w:t xml:space="preserve"> arviolta n. 250-300 metrin etäisyydellä äänilähteestä. </w:t>
      </w:r>
      <w:proofErr w:type="gramStart"/>
      <w:r w:rsidRPr="003B2EAA">
        <w:t>Onko tämä oikea arvio?</w:t>
      </w:r>
      <w:proofErr w:type="gramEnd"/>
    </w:p>
    <w:p w14:paraId="7182D0C2" w14:textId="77777777" w:rsidR="003B2EAA" w:rsidRPr="003B2EAA" w:rsidRDefault="003B2EAA" w:rsidP="003B2EAA">
      <w:pPr>
        <w:ind w:left="720"/>
      </w:pPr>
      <w:r w:rsidRPr="003B2EAA">
        <w:t>b) </w:t>
      </w:r>
      <w:proofErr w:type="gramStart"/>
      <w:r w:rsidRPr="003B2EAA">
        <w:t>räjäytykset</w:t>
      </w:r>
      <w:proofErr w:type="gramEnd"/>
      <w:r w:rsidRPr="003B2EAA">
        <w:t xml:space="preserve"> klo 8-18, desibelit? </w:t>
      </w:r>
      <w:proofErr w:type="gramStart"/>
      <w:r w:rsidRPr="003B2EAA">
        <w:t>Määritelläänkö sallittujen räjätyspanosten suuruus?</w:t>
      </w:r>
      <w:proofErr w:type="gramEnd"/>
    </w:p>
    <w:p w14:paraId="428F8EAC" w14:textId="77777777" w:rsidR="003B2EAA" w:rsidRPr="003B2EAA" w:rsidRDefault="003B2EAA" w:rsidP="003B2EAA">
      <w:pPr>
        <w:ind w:left="720"/>
      </w:pPr>
      <w:r w:rsidRPr="003B2EAA">
        <w:t xml:space="preserve">c) </w:t>
      </w:r>
      <w:proofErr w:type="gramStart"/>
      <w:r w:rsidRPr="003B2EAA">
        <w:t>louheen</w:t>
      </w:r>
      <w:proofErr w:type="gramEnd"/>
      <w:r w:rsidRPr="003B2EAA">
        <w:t xml:space="preserve"> rikotus klo 8-18, desibelit?</w:t>
      </w:r>
    </w:p>
    <w:p w14:paraId="1861416A" w14:textId="77777777" w:rsidR="003B2EAA" w:rsidRPr="003B2EAA" w:rsidRDefault="003B2EAA" w:rsidP="003B2EAA">
      <w:pPr>
        <w:ind w:left="720"/>
      </w:pPr>
      <w:r w:rsidRPr="003B2EAA">
        <w:t xml:space="preserve">d) </w:t>
      </w:r>
      <w:proofErr w:type="gramStart"/>
      <w:r w:rsidRPr="003B2EAA">
        <w:t>louheen</w:t>
      </w:r>
      <w:proofErr w:type="gramEnd"/>
      <w:r w:rsidRPr="003B2EAA">
        <w:t xml:space="preserve"> murskaus klo 7-22, desibelit?</w:t>
      </w:r>
    </w:p>
    <w:p w14:paraId="66174CAF" w14:textId="77777777" w:rsidR="00011360" w:rsidRDefault="00011360" w:rsidP="00760033">
      <w:pPr>
        <w:pStyle w:val="Luettelokappale"/>
      </w:pPr>
    </w:p>
    <w:p w14:paraId="26E5B2DD" w14:textId="77777777" w:rsidR="004F1AB5" w:rsidRDefault="004F1AB5" w:rsidP="005D1CE1">
      <w:pPr>
        <w:pStyle w:val="Luettelokappale"/>
        <w:numPr>
          <w:ilvl w:val="0"/>
          <w:numId w:val="1"/>
        </w:numPr>
      </w:pPr>
      <w:r>
        <w:t xml:space="preserve">Lupa louhimiselle tulisi sallia sitä mukaa </w:t>
      </w:r>
      <w:proofErr w:type="gramStart"/>
      <w:r>
        <w:t>kun</w:t>
      </w:r>
      <w:proofErr w:type="gramEnd"/>
      <w:r>
        <w:t xml:space="preserve"> </w:t>
      </w:r>
      <w:r w:rsidR="00161E70">
        <w:t>rakentaminen etenee (rakennusluvat hyväksytty), alu</w:t>
      </w:r>
      <w:r w:rsidR="00B43ABA">
        <w:t xml:space="preserve">etta ei tulisi louhia etukäteen. Alueen </w:t>
      </w:r>
      <w:r w:rsidR="00486E6F">
        <w:t xml:space="preserve">lopulliseen </w:t>
      </w:r>
      <w:r w:rsidR="00B43ABA">
        <w:t xml:space="preserve">rakentamiseen vaikuttaa voimakkaasti </w:t>
      </w:r>
      <w:r w:rsidR="00486E6F">
        <w:t xml:space="preserve">Tunnin juna –hanke </w:t>
      </w:r>
      <w:proofErr w:type="gramStart"/>
      <w:r w:rsidR="00486E6F">
        <w:t>ja</w:t>
      </w:r>
      <w:proofErr w:type="gramEnd"/>
      <w:r w:rsidR="00486E6F">
        <w:t xml:space="preserve"> aseman tuleva sijainti.</w:t>
      </w:r>
    </w:p>
    <w:p w14:paraId="550B813B" w14:textId="77777777" w:rsidR="004F1AB5" w:rsidRDefault="004F1AB5" w:rsidP="004F1AB5">
      <w:pPr>
        <w:pStyle w:val="Luettelokappale"/>
      </w:pPr>
    </w:p>
    <w:p w14:paraId="35699012" w14:textId="77777777" w:rsidR="005D1CE1" w:rsidRDefault="005D1CE1" w:rsidP="005D1CE1">
      <w:pPr>
        <w:pStyle w:val="Luettelokappale"/>
        <w:numPr>
          <w:ilvl w:val="0"/>
          <w:numId w:val="1"/>
        </w:numPr>
      </w:pPr>
      <w:r>
        <w:t>Pöly</w:t>
      </w:r>
      <w:r w:rsidR="001D2738">
        <w:t>yn</w:t>
      </w:r>
      <w:r w:rsidR="00997551">
        <w:t xml:space="preserve"> </w:t>
      </w:r>
      <w:r w:rsidR="00FC1179">
        <w:t>on sitoutunut mm. räjähdejäämiä, mikä</w:t>
      </w:r>
      <w:r w:rsidR="00066912">
        <w:t xml:space="preserve"> vaikutus</w:t>
      </w:r>
      <w:r w:rsidR="00A919EE">
        <w:t xml:space="preserve"> </w:t>
      </w:r>
      <w:proofErr w:type="gramStart"/>
      <w:r w:rsidR="00A919EE">
        <w:t>ko</w:t>
      </w:r>
      <w:proofErr w:type="gramEnd"/>
      <w:r w:rsidR="00A919EE">
        <w:t xml:space="preserve">. </w:t>
      </w:r>
      <w:proofErr w:type="gramStart"/>
      <w:r w:rsidR="00A919EE">
        <w:t>saasteilla</w:t>
      </w:r>
      <w:proofErr w:type="gramEnd"/>
      <w:r w:rsidR="00FC1179">
        <w:t xml:space="preserve"> on maaperään lähialueella?</w:t>
      </w:r>
      <w:r w:rsidR="00066912">
        <w:t xml:space="preserve"> Pölyn torjunta sitä kastelemalla ei poista pöly</w:t>
      </w:r>
      <w:r w:rsidR="00FC1179">
        <w:t>ä, vaan sitoo sen hetkellisesti, mihin kasteluvesi menee?</w:t>
      </w:r>
    </w:p>
    <w:p w14:paraId="2DC8E200" w14:textId="77777777" w:rsidR="00F63B14" w:rsidRDefault="00F63B14" w:rsidP="00F63B14">
      <w:pPr>
        <w:pStyle w:val="Luettelokappale"/>
      </w:pPr>
    </w:p>
    <w:p w14:paraId="0E92DD37" w14:textId="77777777" w:rsidR="005D1CE1" w:rsidRDefault="005D1CE1" w:rsidP="00B74159">
      <w:pPr>
        <w:pStyle w:val="Luettelokappale"/>
        <w:numPr>
          <w:ilvl w:val="0"/>
          <w:numId w:val="1"/>
        </w:numPr>
      </w:pPr>
      <w:r>
        <w:t>Liikenne</w:t>
      </w:r>
    </w:p>
    <w:p w14:paraId="333D37D6" w14:textId="77777777" w:rsidR="00994BDD" w:rsidRDefault="00994BDD" w:rsidP="00994BDD"/>
    <w:p w14:paraId="4E93D0B4" w14:textId="77777777" w:rsidR="00860BD8" w:rsidRPr="00102796" w:rsidRDefault="00860BD8" w:rsidP="00102796">
      <w:pPr>
        <w:ind w:left="720"/>
      </w:pPr>
      <w:proofErr w:type="gramStart"/>
      <w:r w:rsidRPr="00102796">
        <w:t>ELY  uudely</w:t>
      </w:r>
      <w:proofErr w:type="gramEnd"/>
      <w:r w:rsidRPr="00102796">
        <w:t xml:space="preserve">/12124/2017 lausunnossa mainitaan:” Nykytilanteen arvion mukaan liikenne ruuhkautuu haitallisesti maantien 1125 länsipäässä kiertoliittymien välillä. </w:t>
      </w:r>
      <w:proofErr w:type="gramStart"/>
      <w:r w:rsidRPr="00102796">
        <w:t>Muutoinkin on todettu liikennejärjestelyjen kestävän ainoastaan maltillista maankäytön lisäämistä.</w:t>
      </w:r>
      <w:proofErr w:type="gramEnd"/>
      <w:r w:rsidRPr="00102796">
        <w:t xml:space="preserve"> Jatkosuunnittelussa tulee liittymien toimivuustarkastelua tarkentaa kuormitusasteiden sekä jonopituuksien osalta nykytilanteesta lähtien </w:t>
      </w:r>
      <w:proofErr w:type="gramStart"/>
      <w:r w:rsidRPr="00102796">
        <w:t>ja</w:t>
      </w:r>
      <w:proofErr w:type="gramEnd"/>
      <w:r w:rsidRPr="00102796">
        <w:t xml:space="preserve"> suunnitella tarkemmin liikenteellisiä parantamistoimenpiteitä ongelmien korjaamiseksi esimerkiksi liikenteen ohjausta kehittämällä. Suunniteltava lisääntyvä maankäyttö tulee mitoittaa siten, että valtatien 25 liikenteellinen toimivuus </w:t>
      </w:r>
      <w:proofErr w:type="gramStart"/>
      <w:r w:rsidRPr="00102796">
        <w:t>ja</w:t>
      </w:r>
      <w:proofErr w:type="gramEnd"/>
      <w:r w:rsidRPr="00102796">
        <w:t xml:space="preserve"> liikenneturvallisuus eivät vaarannu. Kaavaluonnoskartalla on osoitettu maantielle 1125 maantien aluetta asemakaavamerkinnällä LT. Tämä tulee muuttaa katualueeksi, sillä maantielle 1125 ei voida asemakaavoissa osoittaa maantien aluetta maankäyttö- ja rakennuslain 83.4 §</w:t>
      </w:r>
      <w:proofErr w:type="gramStart"/>
      <w:r w:rsidRPr="00102796">
        <w:t>:n</w:t>
      </w:r>
      <w:proofErr w:type="gramEnd"/>
      <w:r w:rsidRPr="00102796">
        <w:t xml:space="preserve"> mukaan. Katualueella Lohjan kaupunki voi itse suunnitella ja toteuttaa tarvittavat liikenneolosuhteiden parantamistoimenpiteet omilla päätöksillään.</w:t>
      </w:r>
      <w:r w:rsidR="00F3090C" w:rsidRPr="00102796">
        <w:t>”</w:t>
      </w:r>
    </w:p>
    <w:p w14:paraId="17BA5991" w14:textId="77777777" w:rsidR="00994BDD" w:rsidRDefault="00994BDD" w:rsidP="00994BDD">
      <w:pPr>
        <w:pStyle w:val="Luettelokappale"/>
      </w:pPr>
    </w:p>
    <w:p w14:paraId="630AD0C9" w14:textId="77777777" w:rsidR="002C7782" w:rsidRDefault="00F3090C" w:rsidP="002C7782">
      <w:pPr>
        <w:pStyle w:val="Luettelokappale"/>
        <w:numPr>
          <w:ilvl w:val="0"/>
          <w:numId w:val="1"/>
        </w:numPr>
      </w:pPr>
      <w:r>
        <w:t>Työaika syyskuusta huhtikuuhun, toukokuusta elokuuhun tulisi r</w:t>
      </w:r>
      <w:r w:rsidR="008B3B8E">
        <w:t xml:space="preserve">auhoittaa kaikelta toiminnalta. Työ tulisi ajoittaa klo 7 </w:t>
      </w:r>
      <w:proofErr w:type="gramStart"/>
      <w:r w:rsidR="008B3B8E">
        <w:t>ja</w:t>
      </w:r>
      <w:proofErr w:type="gramEnd"/>
      <w:r w:rsidR="008B3B8E">
        <w:t xml:space="preserve"> 17 välille.</w:t>
      </w:r>
    </w:p>
    <w:p w14:paraId="30F8A94E" w14:textId="77777777" w:rsidR="008B3B8E" w:rsidRDefault="008B3B8E" w:rsidP="008B3B8E">
      <w:pPr>
        <w:pStyle w:val="Luettelokappale"/>
      </w:pPr>
    </w:p>
    <w:p w14:paraId="4E83D998" w14:textId="77777777" w:rsidR="002C7782" w:rsidRDefault="002C7782" w:rsidP="002C7782">
      <w:pPr>
        <w:pStyle w:val="Luettelokappale"/>
        <w:numPr>
          <w:ilvl w:val="0"/>
          <w:numId w:val="1"/>
        </w:numPr>
      </w:pPr>
      <w:r>
        <w:t xml:space="preserve">Räjäytykset </w:t>
      </w:r>
      <w:r w:rsidR="007016F1">
        <w:t>eivät saisi aiheuttaa kohtuutonta haittaa:</w:t>
      </w:r>
    </w:p>
    <w:p w14:paraId="333F8844" w14:textId="77777777" w:rsidR="002C7782" w:rsidRDefault="002C7782" w:rsidP="002C7782">
      <w:pPr>
        <w:pStyle w:val="Luettelokappale"/>
        <w:numPr>
          <w:ilvl w:val="1"/>
          <w:numId w:val="1"/>
        </w:numPr>
      </w:pPr>
      <w:r>
        <w:t>Panostus</w:t>
      </w:r>
      <w:r w:rsidR="007016F1">
        <w:t xml:space="preserve"> ja panostusten seuranta</w:t>
      </w:r>
    </w:p>
    <w:p w14:paraId="275B6FB2" w14:textId="77777777" w:rsidR="002C7782" w:rsidRDefault="002C7782" w:rsidP="002C7782">
      <w:pPr>
        <w:pStyle w:val="Luettelokappale"/>
        <w:numPr>
          <w:ilvl w:val="1"/>
          <w:numId w:val="1"/>
        </w:numPr>
      </w:pPr>
      <w:r>
        <w:t>Ajankohta</w:t>
      </w:r>
    </w:p>
    <w:p w14:paraId="79D8D514" w14:textId="77777777" w:rsidR="002C7782" w:rsidRDefault="002C7782" w:rsidP="002C7782">
      <w:pPr>
        <w:pStyle w:val="Luettelokappale"/>
        <w:numPr>
          <w:ilvl w:val="1"/>
          <w:numId w:val="1"/>
        </w:numPr>
      </w:pPr>
      <w:r>
        <w:t>Hulevedet</w:t>
      </w:r>
    </w:p>
    <w:p w14:paraId="0E73632B" w14:textId="77777777" w:rsidR="002C7782" w:rsidRDefault="000A50C4" w:rsidP="002C7782">
      <w:pPr>
        <w:pStyle w:val="Luettelokappale"/>
        <w:numPr>
          <w:ilvl w:val="1"/>
          <w:numId w:val="1"/>
        </w:numPr>
      </w:pPr>
      <w:r>
        <w:t>Rakennusten seuranta</w:t>
      </w:r>
    </w:p>
    <w:p w14:paraId="7BB028AE" w14:textId="77777777" w:rsidR="000A50C4" w:rsidRDefault="000A50C4" w:rsidP="002C7782">
      <w:pPr>
        <w:pStyle w:val="Luettelokappale"/>
        <w:numPr>
          <w:ilvl w:val="1"/>
          <w:numId w:val="1"/>
        </w:numPr>
      </w:pPr>
      <w:r>
        <w:t>Tärinämittaus</w:t>
      </w:r>
      <w:r w:rsidR="000E012C">
        <w:t xml:space="preserve">: </w:t>
      </w:r>
      <w:r w:rsidR="00364FF7">
        <w:t>puolueeton, datan on oltava kaikkien saatavilla</w:t>
      </w:r>
      <w:r w:rsidR="00A1613C">
        <w:t xml:space="preserve">. Esim. </w:t>
      </w:r>
      <w:proofErr w:type="gramStart"/>
      <w:r w:rsidR="00C31FD8">
        <w:t>yritys</w:t>
      </w:r>
      <w:proofErr w:type="gramEnd"/>
      <w:r w:rsidR="00C31FD8">
        <w:t>, joka vuokraa laitteita, laitteet voisi vuokrata toiminnan ajaksi.</w:t>
      </w:r>
    </w:p>
    <w:p w14:paraId="3015A707" w14:textId="77777777" w:rsidR="000A50C4" w:rsidRDefault="000A50C4" w:rsidP="002C7782">
      <w:pPr>
        <w:pStyle w:val="Luettelokappale"/>
        <w:numPr>
          <w:ilvl w:val="1"/>
          <w:numId w:val="1"/>
        </w:numPr>
      </w:pPr>
      <w:r>
        <w:t xml:space="preserve">GTK- </w:t>
      </w:r>
      <w:r w:rsidR="00332B1B" w:rsidRPr="00332B1B">
        <w:t>maaperä</w:t>
      </w:r>
      <w:r w:rsidRPr="00332B1B">
        <w:t>tutkimus</w:t>
      </w:r>
      <w:r w:rsidR="000E7FFD">
        <w:t xml:space="preserve"> </w:t>
      </w:r>
      <w:proofErr w:type="gramStart"/>
      <w:r w:rsidR="000E7FFD">
        <w:t>eli</w:t>
      </w:r>
      <w:proofErr w:type="gramEnd"/>
      <w:r w:rsidR="000E7FFD">
        <w:t xml:space="preserve"> </w:t>
      </w:r>
      <w:r w:rsidR="00364FF7">
        <w:t xml:space="preserve">hyvä </w:t>
      </w:r>
      <w:r w:rsidR="000E7FFD">
        <w:t>ymmärrys siitä, miten paineaalto liikkuu tämänlaisessa maaperässä.</w:t>
      </w:r>
      <w:r w:rsidR="00102796">
        <w:br/>
      </w:r>
    </w:p>
    <w:p w14:paraId="49B58F49" w14:textId="77777777" w:rsidR="000A50C4" w:rsidRDefault="000A50C4" w:rsidP="000A50C4">
      <w:pPr>
        <w:pStyle w:val="Luettelokappale"/>
        <w:numPr>
          <w:ilvl w:val="0"/>
          <w:numId w:val="1"/>
        </w:numPr>
      </w:pPr>
      <w:r>
        <w:t>Lupa</w:t>
      </w:r>
      <w:r w:rsidR="007C43BC">
        <w:t>-a</w:t>
      </w:r>
      <w:r>
        <w:t>jaksi 7 v. liian pitkä</w:t>
      </w:r>
    </w:p>
    <w:p w14:paraId="5546B1E5" w14:textId="77777777" w:rsidR="00F34483" w:rsidRDefault="00F34483" w:rsidP="00F34483">
      <w:pPr>
        <w:pStyle w:val="Luettelokappale"/>
      </w:pPr>
    </w:p>
    <w:p w14:paraId="142377E2" w14:textId="77777777" w:rsidR="005D1CE1" w:rsidRDefault="005D1CE1" w:rsidP="005D1CE1">
      <w:pPr>
        <w:pStyle w:val="Luettelokappale"/>
        <w:numPr>
          <w:ilvl w:val="0"/>
          <w:numId w:val="1"/>
        </w:numPr>
      </w:pPr>
      <w:r>
        <w:t>Aloituslupa ennen muutoksenhakua on evättävä</w:t>
      </w:r>
      <w:r w:rsidR="00054D8E">
        <w:t>.</w:t>
      </w:r>
    </w:p>
    <w:p w14:paraId="2FBADCD7" w14:textId="77777777" w:rsidR="00054D8E" w:rsidRDefault="00054D8E" w:rsidP="00054D8E"/>
    <w:p w14:paraId="2EB6DF60" w14:textId="77777777" w:rsidR="00054D8E" w:rsidRDefault="00054D8E" w:rsidP="00054D8E">
      <w:pPr>
        <w:pStyle w:val="Luettelokappale"/>
      </w:pPr>
    </w:p>
    <w:p w14:paraId="38A4335A" w14:textId="77777777" w:rsidR="000A50C4" w:rsidRDefault="000A50C4" w:rsidP="000A50C4">
      <w:pPr>
        <w:pStyle w:val="Luettelokappale"/>
        <w:numPr>
          <w:ilvl w:val="0"/>
          <w:numId w:val="1"/>
        </w:numPr>
      </w:pPr>
      <w:r>
        <w:t xml:space="preserve">Tiedottaminen </w:t>
      </w:r>
      <w:r w:rsidR="00CA3214">
        <w:t xml:space="preserve">on hoidettu tähän </w:t>
      </w:r>
      <w:proofErr w:type="gramStart"/>
      <w:r w:rsidR="00CA3214">
        <w:t>asti</w:t>
      </w:r>
      <w:proofErr w:type="gramEnd"/>
      <w:r w:rsidR="00CA3214">
        <w:t xml:space="preserve"> siten, että asia on tullut useimmille asukkaille yllätyksenä. </w:t>
      </w:r>
      <w:r w:rsidR="00F30D9D">
        <w:t xml:space="preserve"> Jatkossa tiedottamiseen on panostettava enemmän. Esim. Länsimetron tiedotus on hoidettu hyvin nykyaikaisella tavalla.</w:t>
      </w:r>
    </w:p>
    <w:p w14:paraId="0E52D67F" w14:textId="77777777" w:rsidR="00CA3214" w:rsidRDefault="00CA3214" w:rsidP="00CA3214">
      <w:pPr>
        <w:pStyle w:val="Luettelokappale"/>
      </w:pPr>
    </w:p>
    <w:p w14:paraId="1AFB6E9A" w14:textId="77777777" w:rsidR="000A50C4" w:rsidRDefault="000A50C4" w:rsidP="00991A04">
      <w:pPr>
        <w:pStyle w:val="Luettelokappale"/>
      </w:pPr>
    </w:p>
    <w:p w14:paraId="3ACEC0B8" w14:textId="77777777" w:rsidR="00991A04" w:rsidRDefault="00991A04" w:rsidP="00991A04">
      <w:pPr>
        <w:pStyle w:val="Luettelokappale"/>
      </w:pPr>
    </w:p>
    <w:p w14:paraId="28C42438" w14:textId="77777777" w:rsidR="00991A04" w:rsidRDefault="00991A04" w:rsidP="00991A04">
      <w:pPr>
        <w:pStyle w:val="Luettelokappale"/>
      </w:pPr>
    </w:p>
    <w:p w14:paraId="07AE35DD" w14:textId="77777777" w:rsidR="00991A04" w:rsidRDefault="00991A04" w:rsidP="00991A04">
      <w:pPr>
        <w:pStyle w:val="Luettelokappale"/>
      </w:pPr>
      <w:r>
        <w:t>Lohjalla 6.4.2018</w:t>
      </w:r>
    </w:p>
    <w:p w14:paraId="415517A2" w14:textId="77777777" w:rsidR="00991A04" w:rsidRDefault="00991A04" w:rsidP="00991A04">
      <w:pPr>
        <w:pStyle w:val="Luettelokappale"/>
      </w:pPr>
      <w:r>
        <w:t>Lempolan asukasyh</w:t>
      </w:r>
      <w:r w:rsidR="00375EA9">
        <w:t>distys ry: n puolesta</w:t>
      </w:r>
    </w:p>
    <w:p w14:paraId="78786C1A" w14:textId="77777777" w:rsidR="00375EA9" w:rsidRDefault="00375EA9" w:rsidP="00991A04">
      <w:pPr>
        <w:pStyle w:val="Luettelokappale"/>
      </w:pPr>
    </w:p>
    <w:p w14:paraId="3ED821DF" w14:textId="77777777" w:rsidR="00375EA9" w:rsidRDefault="00375EA9" w:rsidP="00991A04">
      <w:pPr>
        <w:pStyle w:val="Luettelokappale"/>
      </w:pPr>
    </w:p>
    <w:p w14:paraId="04984EBE" w14:textId="77777777" w:rsidR="00375EA9" w:rsidRDefault="00375EA9" w:rsidP="00991A04">
      <w:pPr>
        <w:pStyle w:val="Luettelokappale"/>
      </w:pPr>
    </w:p>
    <w:p w14:paraId="6211839F" w14:textId="77777777" w:rsidR="00375EA9" w:rsidRDefault="00375EA9" w:rsidP="00991A04">
      <w:pPr>
        <w:pStyle w:val="Luettelokappale"/>
      </w:pPr>
      <w:r>
        <w:t>Timo Karjalainen</w:t>
      </w:r>
    </w:p>
    <w:p w14:paraId="54F3583B" w14:textId="77777777" w:rsidR="00375EA9" w:rsidRDefault="00375EA9" w:rsidP="00991A04">
      <w:pPr>
        <w:pStyle w:val="Luettelokappale"/>
      </w:pPr>
      <w:r>
        <w:t>Puheenjohtaja</w:t>
      </w:r>
    </w:p>
    <w:p w14:paraId="168CB7BD" w14:textId="77777777" w:rsidR="00375EA9" w:rsidRDefault="00375EA9" w:rsidP="00991A04">
      <w:pPr>
        <w:pStyle w:val="Luettelokappale"/>
      </w:pPr>
    </w:p>
    <w:p w14:paraId="2F717B25" w14:textId="77777777" w:rsidR="00375EA9" w:rsidRDefault="00375EA9" w:rsidP="00991A04">
      <w:pPr>
        <w:pStyle w:val="Luettelokappale"/>
      </w:pPr>
      <w:r>
        <w:t>Liitteet</w:t>
      </w:r>
    </w:p>
    <w:p w14:paraId="2F8DF7BC" w14:textId="77777777" w:rsidR="00375EA9" w:rsidRDefault="007A5B47" w:rsidP="00991A04">
      <w:pPr>
        <w:pStyle w:val="Luettelokappale"/>
      </w:pPr>
      <w:r>
        <w:t>1. Asukkaiden ad</w:t>
      </w:r>
      <w:r w:rsidR="00375EA9">
        <w:t xml:space="preserve">ressi </w:t>
      </w:r>
    </w:p>
    <w:sectPr w:rsidR="00375EA9" w:rsidSect="003200A3">
      <w:pgSz w:w="11900" w:h="16840"/>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9664A3"/>
    <w:multiLevelType w:val="hybridMultilevel"/>
    <w:tmpl w:val="A63AB22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1304"/>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1C3"/>
    <w:rsid w:val="00011360"/>
    <w:rsid w:val="00042CA3"/>
    <w:rsid w:val="00054D8E"/>
    <w:rsid w:val="00066912"/>
    <w:rsid w:val="000A50C4"/>
    <w:rsid w:val="000C6432"/>
    <w:rsid w:val="000D2629"/>
    <w:rsid w:val="000E012C"/>
    <w:rsid w:val="000E7627"/>
    <w:rsid w:val="000E7FFD"/>
    <w:rsid w:val="00102796"/>
    <w:rsid w:val="00154074"/>
    <w:rsid w:val="00161E70"/>
    <w:rsid w:val="001B41F6"/>
    <w:rsid w:val="001D2738"/>
    <w:rsid w:val="001F42E8"/>
    <w:rsid w:val="00217778"/>
    <w:rsid w:val="00262215"/>
    <w:rsid w:val="00285B00"/>
    <w:rsid w:val="002B0396"/>
    <w:rsid w:val="002C7782"/>
    <w:rsid w:val="002D21C3"/>
    <w:rsid w:val="003200A3"/>
    <w:rsid w:val="00332B1B"/>
    <w:rsid w:val="00364FF7"/>
    <w:rsid w:val="003674EA"/>
    <w:rsid w:val="00375EA9"/>
    <w:rsid w:val="003809A8"/>
    <w:rsid w:val="00395BE7"/>
    <w:rsid w:val="003B2EAA"/>
    <w:rsid w:val="00455B95"/>
    <w:rsid w:val="00486E6F"/>
    <w:rsid w:val="00494179"/>
    <w:rsid w:val="004D62C0"/>
    <w:rsid w:val="004F0413"/>
    <w:rsid w:val="004F1AB5"/>
    <w:rsid w:val="00577D69"/>
    <w:rsid w:val="005C2C88"/>
    <w:rsid w:val="005D1CE1"/>
    <w:rsid w:val="00621723"/>
    <w:rsid w:val="00687303"/>
    <w:rsid w:val="006E55D8"/>
    <w:rsid w:val="007016F1"/>
    <w:rsid w:val="00760033"/>
    <w:rsid w:val="0078330D"/>
    <w:rsid w:val="0078337D"/>
    <w:rsid w:val="007A5B47"/>
    <w:rsid w:val="007C43BC"/>
    <w:rsid w:val="007C5B6B"/>
    <w:rsid w:val="007F3168"/>
    <w:rsid w:val="00833442"/>
    <w:rsid w:val="008536C7"/>
    <w:rsid w:val="00860BD8"/>
    <w:rsid w:val="00887B52"/>
    <w:rsid w:val="00895015"/>
    <w:rsid w:val="008B3B8E"/>
    <w:rsid w:val="00954485"/>
    <w:rsid w:val="00991A04"/>
    <w:rsid w:val="00994BDD"/>
    <w:rsid w:val="00997551"/>
    <w:rsid w:val="00A00001"/>
    <w:rsid w:val="00A1542F"/>
    <w:rsid w:val="00A1613C"/>
    <w:rsid w:val="00A34E84"/>
    <w:rsid w:val="00A919EE"/>
    <w:rsid w:val="00AA1793"/>
    <w:rsid w:val="00AB2882"/>
    <w:rsid w:val="00AC6BDF"/>
    <w:rsid w:val="00B06C3D"/>
    <w:rsid w:val="00B43ABA"/>
    <w:rsid w:val="00B74159"/>
    <w:rsid w:val="00BC258C"/>
    <w:rsid w:val="00C10FAD"/>
    <w:rsid w:val="00C31FD8"/>
    <w:rsid w:val="00C41C08"/>
    <w:rsid w:val="00CA3214"/>
    <w:rsid w:val="00CB5D4A"/>
    <w:rsid w:val="00D03D99"/>
    <w:rsid w:val="00D63E38"/>
    <w:rsid w:val="00D7568E"/>
    <w:rsid w:val="00DA1629"/>
    <w:rsid w:val="00E03218"/>
    <w:rsid w:val="00E055F0"/>
    <w:rsid w:val="00E446AB"/>
    <w:rsid w:val="00E760A6"/>
    <w:rsid w:val="00ED390E"/>
    <w:rsid w:val="00EE5D84"/>
    <w:rsid w:val="00F1013B"/>
    <w:rsid w:val="00F3090C"/>
    <w:rsid w:val="00F30D9D"/>
    <w:rsid w:val="00F32121"/>
    <w:rsid w:val="00F34483"/>
    <w:rsid w:val="00F52504"/>
    <w:rsid w:val="00F63B14"/>
    <w:rsid w:val="00F71637"/>
    <w:rsid w:val="00FB0894"/>
    <w:rsid w:val="00FC1179"/>
    <w:rsid w:val="00FF0F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C48090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fi-FI"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Loppuviitteenteksti1">
    <w:name w:val="Loppuviitteen teksti1"/>
    <w:uiPriority w:val="1"/>
    <w:semiHidden/>
    <w:unhideWhenUsed/>
  </w:style>
  <w:style w:type="paragraph" w:styleId="Luettelokappale">
    <w:name w:val="List Paragraph"/>
    <w:basedOn w:val="Normaali"/>
    <w:uiPriority w:val="34"/>
    <w:qFormat/>
    <w:rsid w:val="00F1013B"/>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fi-FI"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Loppuviitteenteksti1">
    <w:name w:val="Loppuviitteen teksti1"/>
    <w:uiPriority w:val="1"/>
    <w:semiHidden/>
    <w:unhideWhenUsed/>
  </w:style>
  <w:style w:type="paragraph" w:styleId="Luettelokappale">
    <w:name w:val="List Paragraph"/>
    <w:basedOn w:val="Normaali"/>
    <w:uiPriority w:val="34"/>
    <w:qFormat/>
    <w:rsid w:val="00F101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114993">
      <w:bodyDiv w:val="1"/>
      <w:marLeft w:val="0"/>
      <w:marRight w:val="0"/>
      <w:marTop w:val="0"/>
      <w:marBottom w:val="0"/>
      <w:divBdr>
        <w:top w:val="none" w:sz="0" w:space="0" w:color="auto"/>
        <w:left w:val="none" w:sz="0" w:space="0" w:color="auto"/>
        <w:bottom w:val="none" w:sz="0" w:space="0" w:color="auto"/>
        <w:right w:val="none" w:sz="0" w:space="0" w:color="auto"/>
      </w:divBdr>
      <w:divsChild>
        <w:div w:id="310912584">
          <w:marLeft w:val="0"/>
          <w:marRight w:val="0"/>
          <w:marTop w:val="0"/>
          <w:marBottom w:val="0"/>
          <w:divBdr>
            <w:top w:val="none" w:sz="0" w:space="0" w:color="auto"/>
            <w:left w:val="none" w:sz="0" w:space="0" w:color="auto"/>
            <w:bottom w:val="none" w:sz="0" w:space="0" w:color="auto"/>
            <w:right w:val="none" w:sz="0" w:space="0" w:color="auto"/>
          </w:divBdr>
        </w:div>
        <w:div w:id="1565677344">
          <w:marLeft w:val="0"/>
          <w:marRight w:val="0"/>
          <w:marTop w:val="0"/>
          <w:marBottom w:val="0"/>
          <w:divBdr>
            <w:top w:val="none" w:sz="0" w:space="0" w:color="auto"/>
            <w:left w:val="none" w:sz="0" w:space="0" w:color="auto"/>
            <w:bottom w:val="none" w:sz="0" w:space="0" w:color="auto"/>
            <w:right w:val="none" w:sz="0" w:space="0" w:color="auto"/>
          </w:divBdr>
          <w:divsChild>
            <w:div w:id="681517857">
              <w:marLeft w:val="0"/>
              <w:marRight w:val="0"/>
              <w:marTop w:val="0"/>
              <w:marBottom w:val="0"/>
              <w:divBdr>
                <w:top w:val="none" w:sz="0" w:space="0" w:color="auto"/>
                <w:left w:val="none" w:sz="0" w:space="0" w:color="auto"/>
                <w:bottom w:val="none" w:sz="0" w:space="0" w:color="auto"/>
                <w:right w:val="none" w:sz="0" w:space="0" w:color="auto"/>
              </w:divBdr>
            </w:div>
            <w:div w:id="781994763">
              <w:marLeft w:val="0"/>
              <w:marRight w:val="0"/>
              <w:marTop w:val="0"/>
              <w:marBottom w:val="0"/>
              <w:divBdr>
                <w:top w:val="none" w:sz="0" w:space="0" w:color="auto"/>
                <w:left w:val="none" w:sz="0" w:space="0" w:color="auto"/>
                <w:bottom w:val="none" w:sz="0" w:space="0" w:color="auto"/>
                <w:right w:val="none" w:sz="0" w:space="0" w:color="auto"/>
              </w:divBdr>
            </w:div>
            <w:div w:id="263996453">
              <w:marLeft w:val="0"/>
              <w:marRight w:val="0"/>
              <w:marTop w:val="0"/>
              <w:marBottom w:val="0"/>
              <w:divBdr>
                <w:top w:val="none" w:sz="0" w:space="0" w:color="auto"/>
                <w:left w:val="none" w:sz="0" w:space="0" w:color="auto"/>
                <w:bottom w:val="none" w:sz="0" w:space="0" w:color="auto"/>
                <w:right w:val="none" w:sz="0" w:space="0" w:color="auto"/>
              </w:divBdr>
            </w:div>
            <w:div w:id="180769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78605">
      <w:bodyDiv w:val="1"/>
      <w:marLeft w:val="0"/>
      <w:marRight w:val="0"/>
      <w:marTop w:val="0"/>
      <w:marBottom w:val="0"/>
      <w:divBdr>
        <w:top w:val="none" w:sz="0" w:space="0" w:color="auto"/>
        <w:left w:val="none" w:sz="0" w:space="0" w:color="auto"/>
        <w:bottom w:val="none" w:sz="0" w:space="0" w:color="auto"/>
        <w:right w:val="none" w:sz="0" w:space="0" w:color="auto"/>
      </w:divBdr>
    </w:div>
    <w:div w:id="114774899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869</Words>
  <Characters>7039</Characters>
  <Application>Microsoft Macintosh Word</Application>
  <DocSecurity>0</DocSecurity>
  <Lines>58</Lines>
  <Paragraphs>15</Paragraphs>
  <ScaleCrop>false</ScaleCrop>
  <Company/>
  <LinksUpToDate>false</LinksUpToDate>
  <CharactersWithSpaces>7893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Mirja ovitz</dc:creator>
  <cp:keywords/>
  <dc:description/>
  <cp:lastModifiedBy>Mirja ovitz</cp:lastModifiedBy>
  <cp:revision>2</cp:revision>
  <cp:lastPrinted>2018-04-06T15:31:00Z</cp:lastPrinted>
  <dcterms:created xsi:type="dcterms:W3CDTF">2018-06-08T14:43:00Z</dcterms:created>
  <dcterms:modified xsi:type="dcterms:W3CDTF">2018-06-08T14:43:00Z</dcterms:modified>
</cp:coreProperties>
</file>